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tbl>
      <w:tblPr>
        <w:tblStyle w:val="af0"/>
        <w:tblpPr w:leftFromText="180" w:rightFromText="180" w:horzAnchor="page" w:tblpX="2488" w:tblpY="-3765"/>
        <w:tblW w:w="10275" w:type="dxa"/>
        <w:tblLook w:val="04A0"/>
      </w:tblPr>
      <w:tblGrid>
        <w:gridCol w:w="10275"/>
      </w:tblGrid>
      <w:tr w:rsidR="00427CEC" w:rsidRPr="00D762D3" w:rsidTr="00186D02">
        <w:trPr>
          <w:trHeight w:val="230"/>
        </w:trPr>
        <w:tc>
          <w:tcPr>
            <w:tcW w:w="10275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27CEC" w:rsidRPr="00D762D3" w:rsidRDefault="00427CEC" w:rsidP="00186D02">
            <w:pPr>
              <w:rPr>
                <w:sz w:val="28"/>
                <w:szCs w:val="28"/>
              </w:rPr>
            </w:pPr>
          </w:p>
        </w:tc>
      </w:tr>
    </w:tbl>
    <w:tbl>
      <w:tblPr>
        <w:tblStyle w:val="af0"/>
        <w:tblpPr w:leftFromText="180" w:rightFromText="180" w:vertAnchor="page" w:horzAnchor="page" w:tblpX="1786" w:tblpY="1"/>
        <w:tblOverlap w:val="never"/>
        <w:tblW w:w="13008" w:type="dxa"/>
        <w:tblLook w:val="04A0"/>
      </w:tblPr>
      <w:tblGrid>
        <w:gridCol w:w="15352"/>
      </w:tblGrid>
      <w:tr w:rsidR="00427CEC" w:rsidRPr="00D762D3" w:rsidTr="00F137D8">
        <w:trPr>
          <w:trHeight w:val="38"/>
        </w:trPr>
        <w:tc>
          <w:tcPr>
            <w:tcW w:w="13008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427CEC" w:rsidRPr="00D762D3" w:rsidRDefault="00445AE1" w:rsidP="00186D02">
            <w:pPr>
              <w:tabs>
                <w:tab w:val="left" w:pos="3600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0696575" cy="7772400"/>
                  <wp:effectExtent l="19050" t="0" r="9525" b="0"/>
                  <wp:docPr id="1" name="Рисунок 1" descr="C:\Users\админ\Documents\Scanned Documents\литра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Documents\Scanned Documents\литра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6575" cy="777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27CEC" w:rsidRPr="00D762D3">
              <w:rPr>
                <w:b/>
                <w:sz w:val="28"/>
                <w:szCs w:val="28"/>
              </w:rPr>
              <w:t>Муниципальное общеобразовательное  бюджетное учреждение</w:t>
            </w:r>
          </w:p>
          <w:p w:rsidR="00427CEC" w:rsidRPr="00D762D3" w:rsidRDefault="00427CEC" w:rsidP="00186D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762D3">
              <w:rPr>
                <w:b/>
                <w:sz w:val="28"/>
                <w:szCs w:val="28"/>
              </w:rPr>
              <w:t>Тыгдинская</w:t>
            </w:r>
            <w:proofErr w:type="spellEnd"/>
            <w:r w:rsidRPr="00D762D3">
              <w:rPr>
                <w:b/>
                <w:sz w:val="28"/>
                <w:szCs w:val="28"/>
              </w:rPr>
              <w:t xml:space="preserve"> средняя общеобразовательная школа имени Героя Советского Союза </w:t>
            </w:r>
            <w:proofErr w:type="spellStart"/>
            <w:r w:rsidRPr="00D762D3">
              <w:rPr>
                <w:b/>
                <w:sz w:val="28"/>
                <w:szCs w:val="28"/>
              </w:rPr>
              <w:t>Т.А.Бояринцева</w:t>
            </w:r>
            <w:proofErr w:type="spellEnd"/>
          </w:p>
          <w:p w:rsidR="00427CEC" w:rsidRPr="00D762D3" w:rsidRDefault="00427CEC" w:rsidP="00186D02">
            <w:pPr>
              <w:jc w:val="center"/>
              <w:rPr>
                <w:b/>
                <w:sz w:val="28"/>
                <w:szCs w:val="28"/>
              </w:rPr>
            </w:pPr>
          </w:p>
          <w:p w:rsidR="004B10FF" w:rsidRPr="00D762D3" w:rsidRDefault="004B10FF" w:rsidP="00186D02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tbl>
            <w:tblPr>
              <w:tblStyle w:val="af0"/>
              <w:tblW w:w="0" w:type="auto"/>
              <w:tblLook w:val="04A0"/>
            </w:tblPr>
            <w:tblGrid>
              <w:gridCol w:w="5037"/>
              <w:gridCol w:w="5070"/>
              <w:gridCol w:w="5019"/>
            </w:tblGrid>
            <w:tr w:rsidR="00F137D8" w:rsidRPr="00D762D3" w:rsidTr="00F137D8">
              <w:tc>
                <w:tcPr>
                  <w:tcW w:w="5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РАССМОТРЕНО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Руководитель МО МОБУ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СОШ 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им.Т.А.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Урезалова</w:t>
                  </w:r>
                  <w:proofErr w:type="spellEnd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Т.Н______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Протокол №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_____</w:t>
                  </w:r>
                  <w:proofErr w:type="gram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  <w:proofErr w:type="spellEnd"/>
                  <w:proofErr w:type="gramEnd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«___»___________20__год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СОГЛАСОВАНО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Заместитель директора по УВР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МОБУ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СОШ 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им. Т.А.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Попова Т.В._________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«___»______________20____год</w:t>
                  </w:r>
                </w:p>
              </w:tc>
              <w:tc>
                <w:tcPr>
                  <w:tcW w:w="5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УТВЕРЖЕНО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Директор МОБУ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СОШ им.Т.А. </w:t>
                  </w:r>
                  <w:proofErr w:type="spellStart"/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Басня И.А.________________</w:t>
                  </w:r>
                </w:p>
                <w:p w:rsidR="00F137D8" w:rsidRPr="00D762D3" w:rsidRDefault="00F137D8" w:rsidP="00D762D3">
                  <w:pPr>
                    <w:framePr w:hSpace="180" w:wrap="around" w:vAnchor="page" w:hAnchor="page" w:x="1786" w:y="1"/>
                    <w:tabs>
                      <w:tab w:val="left" w:pos="4890"/>
                    </w:tabs>
                    <w:suppressOverlap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D762D3">
                    <w:rPr>
                      <w:rFonts w:eastAsia="Calibri"/>
                      <w:sz w:val="28"/>
                      <w:szCs w:val="28"/>
                      <w:lang w:eastAsia="en-US"/>
                    </w:rPr>
                    <w:t>Приказ № 111 от 31 августа 2021 год</w:t>
                  </w:r>
                </w:p>
              </w:tc>
            </w:tr>
          </w:tbl>
          <w:p w:rsidR="00F137D8" w:rsidRPr="00D762D3" w:rsidRDefault="00F137D8" w:rsidP="00F137D8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4B10FF" w:rsidRPr="00D762D3" w:rsidRDefault="004B10FF" w:rsidP="00186D02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4B10FF" w:rsidRPr="00D762D3" w:rsidRDefault="004B10FF" w:rsidP="00186D02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427CEC" w:rsidRPr="00D762D3" w:rsidRDefault="00427CEC" w:rsidP="00186D02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427CEC" w:rsidRPr="00D762D3" w:rsidRDefault="00427CEC" w:rsidP="00186D02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vertAlign w:val="subscript"/>
              </w:rPr>
            </w:pP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Рабочая программа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Тарасовой Олеси Александровны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D762D3">
              <w:rPr>
                <w:b/>
                <w:sz w:val="28"/>
                <w:szCs w:val="28"/>
                <w:u w:val="single"/>
              </w:rPr>
              <w:t>квалификационная категория первая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по учебному курсу «Литературное чтение» 2 класс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Начальное общее образование (1-4)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D762D3">
              <w:rPr>
                <w:b/>
                <w:sz w:val="28"/>
                <w:szCs w:val="28"/>
                <w:u w:val="single"/>
              </w:rPr>
              <w:t>Базовый уровень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2021-2022 учебный  год</w:t>
            </w:r>
          </w:p>
          <w:p w:rsidR="00427CEC" w:rsidRPr="00D762D3" w:rsidRDefault="00427CEC" w:rsidP="00186D02">
            <w:pPr>
              <w:tabs>
                <w:tab w:val="left" w:pos="1560"/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D762D3">
              <w:rPr>
                <w:b/>
                <w:sz w:val="28"/>
                <w:szCs w:val="28"/>
              </w:rPr>
              <w:t>с</w:t>
            </w:r>
            <w:proofErr w:type="gramStart"/>
            <w:r w:rsidRPr="00D762D3">
              <w:rPr>
                <w:b/>
                <w:sz w:val="28"/>
                <w:szCs w:val="28"/>
              </w:rPr>
              <w:t>.Т</w:t>
            </w:r>
            <w:proofErr w:type="gramEnd"/>
            <w:r w:rsidRPr="00D762D3">
              <w:rPr>
                <w:b/>
                <w:sz w:val="28"/>
                <w:szCs w:val="28"/>
              </w:rPr>
              <w:t>ыгда</w:t>
            </w:r>
          </w:p>
          <w:p w:rsidR="00427CEC" w:rsidRPr="00D762D3" w:rsidRDefault="00427CEC" w:rsidP="00186D0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27CEC" w:rsidRPr="00D762D3" w:rsidRDefault="00427CEC" w:rsidP="00186D0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27CEC" w:rsidRPr="00D762D3" w:rsidRDefault="00427CEC" w:rsidP="00186D02">
            <w:pPr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27CEC" w:rsidRPr="00D762D3" w:rsidRDefault="00427CEC" w:rsidP="00186D02">
            <w:pPr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27CEC" w:rsidRPr="00D762D3" w:rsidRDefault="00427CEC" w:rsidP="00186D0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27CEC" w:rsidRPr="00D762D3" w:rsidRDefault="00427CEC" w:rsidP="00186D0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E272F3" w:rsidRPr="00D762D3" w:rsidRDefault="00E272F3" w:rsidP="004B4960">
      <w:pPr>
        <w:spacing w:after="200"/>
        <w:contextualSpacing/>
        <w:jc w:val="center"/>
        <w:rPr>
          <w:b/>
          <w:bCs/>
          <w:sz w:val="28"/>
          <w:szCs w:val="28"/>
        </w:rPr>
      </w:pPr>
    </w:p>
    <w:p w:rsidR="001028EC" w:rsidRPr="00D762D3" w:rsidRDefault="003372B3" w:rsidP="00D762D3">
      <w:pPr>
        <w:jc w:val="center"/>
        <w:rPr>
          <w:rStyle w:val="af3"/>
          <w:b/>
          <w:i w:val="0"/>
          <w:sz w:val="28"/>
          <w:szCs w:val="28"/>
        </w:rPr>
      </w:pPr>
      <w:r w:rsidRPr="00D762D3">
        <w:rPr>
          <w:b/>
          <w:sz w:val="28"/>
          <w:szCs w:val="28"/>
        </w:rPr>
        <w:t>Пояснительная записк</w:t>
      </w:r>
      <w:r w:rsidR="001028EC" w:rsidRPr="00D762D3">
        <w:rPr>
          <w:b/>
          <w:sz w:val="28"/>
          <w:szCs w:val="28"/>
        </w:rPr>
        <w:t>а</w:t>
      </w:r>
    </w:p>
    <w:p w:rsidR="001028EC" w:rsidRPr="00D762D3" w:rsidRDefault="001028EC" w:rsidP="00D762D3">
      <w:pPr>
        <w:rPr>
          <w:rStyle w:val="af3"/>
          <w:i w:val="0"/>
          <w:sz w:val="28"/>
          <w:szCs w:val="28"/>
        </w:rPr>
      </w:pPr>
    </w:p>
    <w:p w:rsidR="001028EC" w:rsidRPr="00D762D3" w:rsidRDefault="001028EC" w:rsidP="00D762D3">
      <w:pPr>
        <w:rPr>
          <w:sz w:val="28"/>
          <w:szCs w:val="28"/>
        </w:rPr>
      </w:pPr>
      <w:proofErr w:type="gramStart"/>
      <w:r w:rsidRPr="00D762D3">
        <w:rPr>
          <w:sz w:val="28"/>
          <w:szCs w:val="28"/>
        </w:rPr>
        <w:t>Рабочая программа составлена на основе программы по учебному предмету Литературное чтение для 2 «Б»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1028EC" w:rsidRPr="00D762D3" w:rsidRDefault="001028EC" w:rsidP="00D762D3">
      <w:pPr>
        <w:rPr>
          <w:sz w:val="28"/>
          <w:szCs w:val="28"/>
        </w:rPr>
      </w:pPr>
      <w:r w:rsidRPr="00D762D3">
        <w:rPr>
          <w:sz w:val="28"/>
          <w:szCs w:val="28"/>
        </w:rPr>
        <w:t>Данная рабочая программа ориентирована на использование учебников предметной линии  в соответствии с програ</w:t>
      </w:r>
      <w:r w:rsidR="00D762D3" w:rsidRPr="00D762D3">
        <w:rPr>
          <w:sz w:val="28"/>
          <w:szCs w:val="28"/>
        </w:rPr>
        <w:t>ммой «Перспектива</w:t>
      </w:r>
      <w:proofErr w:type="gramStart"/>
      <w:r w:rsidR="00D762D3" w:rsidRPr="00D762D3">
        <w:rPr>
          <w:sz w:val="28"/>
          <w:szCs w:val="28"/>
        </w:rPr>
        <w:t>»</w:t>
      </w:r>
      <w:r w:rsidR="00D762D3" w:rsidRPr="00D762D3">
        <w:rPr>
          <w:rFonts w:eastAsia="Calibri"/>
          <w:sz w:val="28"/>
          <w:szCs w:val="28"/>
        </w:rPr>
        <w:t>Л</w:t>
      </w:r>
      <w:proofErr w:type="gramEnd"/>
      <w:r w:rsidR="00D762D3" w:rsidRPr="00D762D3">
        <w:rPr>
          <w:rFonts w:eastAsia="Calibri"/>
          <w:sz w:val="28"/>
          <w:szCs w:val="28"/>
        </w:rPr>
        <w:t>итературное чтение» под редакцией Л.Ф. Климановой, Л.А. Виноградской «Просвещение»</w:t>
      </w:r>
    </w:p>
    <w:p w:rsidR="00357288" w:rsidRPr="00D762D3" w:rsidRDefault="00357288" w:rsidP="00274262">
      <w:pPr>
        <w:tabs>
          <w:tab w:val="left" w:pos="798"/>
        </w:tabs>
        <w:spacing w:before="60"/>
        <w:ind w:left="567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 xml:space="preserve">Планируемые результаты </w:t>
      </w:r>
      <w:r w:rsidR="00F338EF" w:rsidRPr="00D762D3">
        <w:rPr>
          <w:b/>
          <w:sz w:val="28"/>
          <w:szCs w:val="28"/>
        </w:rPr>
        <w:t>освоения учебного предмета (УУД)</w:t>
      </w:r>
    </w:p>
    <w:p w:rsidR="00357288" w:rsidRPr="00D762D3" w:rsidRDefault="00357288" w:rsidP="00357288">
      <w:pPr>
        <w:tabs>
          <w:tab w:val="left" w:pos="798"/>
        </w:tabs>
        <w:spacing w:before="60"/>
        <w:ind w:left="567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Личностные результаты:</w:t>
      </w:r>
    </w:p>
    <w:p w:rsidR="00357288" w:rsidRPr="00D762D3" w:rsidRDefault="00357288" w:rsidP="00357288">
      <w:pPr>
        <w:tabs>
          <w:tab w:val="left" w:pos="798"/>
        </w:tabs>
        <w:spacing w:before="60"/>
        <w:ind w:left="567"/>
        <w:rPr>
          <w:sz w:val="28"/>
          <w:szCs w:val="28"/>
        </w:rPr>
      </w:pPr>
      <w:r w:rsidRPr="00D762D3">
        <w:rPr>
          <w:sz w:val="28"/>
          <w:szCs w:val="28"/>
        </w:rPr>
        <w:t>В  результате формирования личностных универсальных учебных действий  к окончанию   2   класса  у ребенка будут сформированы:</w:t>
      </w:r>
    </w:p>
    <w:p w:rsidR="00357288" w:rsidRPr="00D762D3" w:rsidRDefault="00357288" w:rsidP="00357288">
      <w:pPr>
        <w:numPr>
          <w:ilvl w:val="0"/>
          <w:numId w:val="29"/>
        </w:numPr>
        <w:tabs>
          <w:tab w:val="left" w:pos="798"/>
        </w:tabs>
        <w:spacing w:before="60"/>
        <w:rPr>
          <w:sz w:val="28"/>
          <w:szCs w:val="28"/>
        </w:rPr>
      </w:pPr>
      <w:r w:rsidRPr="00D762D3">
        <w:rPr>
          <w:sz w:val="28"/>
          <w:szCs w:val="28"/>
        </w:rPr>
        <w:t xml:space="preserve">внутренняя позиция школьника на уровне положительного отношения к уроку литературного чтения и к процессу чтения,  ориентация на содержательные моменты школьной действительности; </w:t>
      </w:r>
    </w:p>
    <w:p w:rsidR="00357288" w:rsidRPr="00D762D3" w:rsidRDefault="00357288" w:rsidP="00357288">
      <w:pPr>
        <w:numPr>
          <w:ilvl w:val="0"/>
          <w:numId w:val="29"/>
        </w:numPr>
        <w:tabs>
          <w:tab w:val="left" w:pos="798"/>
        </w:tabs>
        <w:spacing w:before="60"/>
        <w:rPr>
          <w:sz w:val="28"/>
          <w:szCs w:val="28"/>
        </w:rPr>
      </w:pPr>
      <w:r w:rsidRPr="00D762D3">
        <w:rPr>
          <w:sz w:val="28"/>
          <w:szCs w:val="28"/>
        </w:rPr>
        <w:t xml:space="preserve">мотивация обращения к художественной книге как источнику эстетического наслаждения; </w:t>
      </w:r>
    </w:p>
    <w:p w:rsidR="00357288" w:rsidRPr="00D762D3" w:rsidRDefault="00357288" w:rsidP="00357288">
      <w:pPr>
        <w:numPr>
          <w:ilvl w:val="0"/>
          <w:numId w:val="29"/>
        </w:numPr>
        <w:tabs>
          <w:tab w:val="left" w:pos="798"/>
        </w:tabs>
        <w:spacing w:before="60"/>
        <w:rPr>
          <w:sz w:val="28"/>
          <w:szCs w:val="28"/>
        </w:rPr>
      </w:pPr>
      <w:proofErr w:type="gramStart"/>
      <w:r w:rsidRPr="00D762D3">
        <w:rPr>
          <w:sz w:val="28"/>
          <w:szCs w:val="28"/>
        </w:rPr>
        <w:t xml:space="preserve">первоначальные представления о нравственных понятиях («добро», «доброжелательность», «терпение», «уважение», «дружба, друг», «товарищ», «приятель»), отраженных в литературных произведениях; </w:t>
      </w:r>
      <w:proofErr w:type="gramEnd"/>
    </w:p>
    <w:p w:rsidR="00357288" w:rsidRPr="00D762D3" w:rsidRDefault="00357288" w:rsidP="00357288">
      <w:pPr>
        <w:numPr>
          <w:ilvl w:val="0"/>
          <w:numId w:val="29"/>
        </w:numPr>
        <w:tabs>
          <w:tab w:val="left" w:pos="798"/>
        </w:tabs>
        <w:spacing w:before="60"/>
        <w:rPr>
          <w:sz w:val="28"/>
          <w:szCs w:val="28"/>
        </w:rPr>
      </w:pPr>
      <w:r w:rsidRPr="00D762D3">
        <w:rPr>
          <w:sz w:val="28"/>
          <w:szCs w:val="28"/>
        </w:rPr>
        <w:t>умение отвечать  на  следующие жизненно важные для себя и других вопросы  «Кого можно назвать другом», «Что такое настоящая дружба»; «Как найти друзей»; «Что значит поступить по совести»;</w:t>
      </w:r>
    </w:p>
    <w:p w:rsidR="00357288" w:rsidRPr="00D762D3" w:rsidRDefault="00357288" w:rsidP="00357288">
      <w:pPr>
        <w:numPr>
          <w:ilvl w:val="0"/>
          <w:numId w:val="29"/>
        </w:numPr>
        <w:tabs>
          <w:tab w:val="left" w:pos="798"/>
        </w:tabs>
        <w:spacing w:before="60"/>
        <w:rPr>
          <w:sz w:val="28"/>
          <w:szCs w:val="28"/>
        </w:rPr>
      </w:pPr>
      <w:r w:rsidRPr="00D762D3">
        <w:rPr>
          <w:sz w:val="28"/>
          <w:szCs w:val="28"/>
        </w:rPr>
        <w:t>умение свято хранить   традиции своей семьи; своей родины;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умение проверять себя и самостоятельно оценивать свои достижения на основе диагностической работы, представленной в учебнике.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Учащиеся 2  класса получат возможность для формирования: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умения определять конкретный смысл нравственных понятий: поступок, честность, верность слову;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умения понимать, что значит поступать  по совести, жить по совести, с чистой совестью;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умения понимать поступки героев произведения; соотносить поступки героев с реальными жизненными ситуациями; делать свой нравственный выбор.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  <w:u w:val="single"/>
        </w:rPr>
      </w:pPr>
      <w:proofErr w:type="spellStart"/>
      <w:r w:rsidRPr="00D762D3">
        <w:rPr>
          <w:b/>
          <w:sz w:val="28"/>
          <w:szCs w:val="28"/>
        </w:rPr>
        <w:t>Метапредметные</w:t>
      </w:r>
      <w:proofErr w:type="spellEnd"/>
      <w:r w:rsidRPr="00D762D3">
        <w:rPr>
          <w:b/>
          <w:sz w:val="28"/>
          <w:szCs w:val="28"/>
        </w:rPr>
        <w:t xml:space="preserve"> </w:t>
      </w:r>
      <w:proofErr w:type="spellStart"/>
      <w:r w:rsidRPr="00D762D3">
        <w:rPr>
          <w:b/>
          <w:sz w:val="28"/>
          <w:szCs w:val="28"/>
        </w:rPr>
        <w:t>результаты</w:t>
      </w:r>
      <w:proofErr w:type="spellEnd"/>
      <w:r w:rsidRPr="00D762D3">
        <w:rPr>
          <w:sz w:val="28"/>
          <w:szCs w:val="28"/>
          <w:u w:val="single"/>
        </w:rPr>
        <w:t>: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Результатом формирования </w:t>
      </w:r>
      <w:r w:rsidRPr="00D762D3">
        <w:rPr>
          <w:i/>
          <w:sz w:val="28"/>
          <w:szCs w:val="28"/>
        </w:rPr>
        <w:t>регулятивных</w:t>
      </w:r>
      <w:r w:rsidRPr="00D762D3">
        <w:rPr>
          <w:sz w:val="28"/>
          <w:szCs w:val="28"/>
        </w:rPr>
        <w:t xml:space="preserve"> универсальных учебных действий будут являться умения: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ориентироваться в учебнике по литературному чтению; находить нужную главу в содержании учебника;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знать и применять систему условных обозначений при выполнении заданий;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предполагать на основе чтения названия раздела учебника, какие произведения будут рассматриваться в данном  разделе;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понимать, принимать и сохранять учебную задачу: проговаривать вслух возможный план решения задачи; определять  систему вопросов, на которые предстоит ответить при чтении содержания раздела;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принимать позицию читателя и слушателя в соответствии с решаемой  самостоятельно поставленной на основе вопросов учебной задачей.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проверять себя и самостоятельно оценивать свои достижения на основе диагностической работы, представленной в учебнике.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Учащиеся 2 класса получат возможность для формирования: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самостоятельно формулировать тему и цели урока; систему  вопросов, рассматриваемую на уроке;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составлять  возможный план решения  вопросов  совместно с учителем;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умения работать   в соответствии с заявленным планом;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умения  корректировать свою деятельность в соответствии с возможно допущенными ошибками;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в диалоге с учителем вырабатывать критерии оценки и определять степень успешности выполнения задания.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Результатом формирования </w:t>
      </w:r>
      <w:r w:rsidRPr="00D762D3">
        <w:rPr>
          <w:i/>
          <w:sz w:val="28"/>
          <w:szCs w:val="28"/>
        </w:rPr>
        <w:t>познавательных</w:t>
      </w:r>
      <w:r w:rsidRPr="00D762D3">
        <w:rPr>
          <w:sz w:val="28"/>
          <w:szCs w:val="28"/>
        </w:rPr>
        <w:t xml:space="preserve"> универсальных учебных действий будут являться умения: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lastRenderedPageBreak/>
        <w:t>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Результатом формирования </w:t>
      </w:r>
      <w:r w:rsidRPr="00D762D3">
        <w:rPr>
          <w:i/>
          <w:sz w:val="28"/>
          <w:szCs w:val="28"/>
        </w:rPr>
        <w:t xml:space="preserve">коммуникативных </w:t>
      </w:r>
      <w:r w:rsidRPr="00D762D3">
        <w:rPr>
          <w:sz w:val="28"/>
          <w:szCs w:val="28"/>
        </w:rPr>
        <w:t>универсальных учебных действий будут являться умения: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задавать вопросы и отвечать  на вопросы по прочитанному произведению;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следить за действиями участников пары и группы в процессе коллективной творческой деятельности; проявлять интерес к общению;</w:t>
      </w:r>
    </w:p>
    <w:p w:rsidR="00D762D3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допускать возможность существования у людей различных точек зрения, в том числе не совпадающих с собственным мнением.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Результатом формирования  предметных умений  (раздел «Виды речевой и читательской деятельности»)  будут являться  следующие  умения: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читать те</w:t>
      </w:r>
      <w:proofErr w:type="gramStart"/>
      <w:r w:rsidRPr="00D762D3">
        <w:rPr>
          <w:sz w:val="28"/>
          <w:szCs w:val="28"/>
        </w:rPr>
        <w:t>кст  пр</w:t>
      </w:r>
      <w:proofErr w:type="gramEnd"/>
      <w:r w:rsidRPr="00D762D3">
        <w:rPr>
          <w:sz w:val="28"/>
          <w:szCs w:val="28"/>
        </w:rPr>
        <w:t xml:space="preserve">о себя с постепенным увеличением скорости чтения в соответствии с индивидуальным темпом;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самостоятельно определять  тему   прочитанного произведения;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под руководством учителя определять главную мысль произведения; </w:t>
      </w:r>
    </w:p>
    <w:p w:rsidR="00357288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 xml:space="preserve">задавать самостоятельно  и под руководством учителя вопросы по прочитанному или прослушанному произведению; </w:t>
      </w:r>
    </w:p>
    <w:p w:rsidR="00427CEC" w:rsidRPr="00D762D3" w:rsidRDefault="00357288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  <w:r w:rsidRPr="00D762D3">
        <w:rPr>
          <w:sz w:val="28"/>
          <w:szCs w:val="28"/>
        </w:rPr>
        <w:t>пересказывать текст на основе картинного  плана, простого плана, составленного под руководством учителя;</w:t>
      </w:r>
    </w:p>
    <w:p w:rsidR="00D762D3" w:rsidRPr="00D762D3" w:rsidRDefault="00D762D3" w:rsidP="00D762D3">
      <w:pPr>
        <w:tabs>
          <w:tab w:val="left" w:pos="798"/>
        </w:tabs>
        <w:spacing w:before="60"/>
        <w:ind w:left="360"/>
        <w:rPr>
          <w:sz w:val="28"/>
          <w:szCs w:val="28"/>
        </w:rPr>
      </w:pPr>
    </w:p>
    <w:p w:rsidR="00427CEC" w:rsidRPr="00D762D3" w:rsidRDefault="00427CEC" w:rsidP="00427CEC">
      <w:pPr>
        <w:jc w:val="center"/>
        <w:rPr>
          <w:sz w:val="28"/>
          <w:szCs w:val="28"/>
        </w:rPr>
      </w:pPr>
      <w:r w:rsidRPr="00D762D3">
        <w:rPr>
          <w:b/>
          <w:sz w:val="28"/>
          <w:szCs w:val="28"/>
        </w:rPr>
        <w:t>Формирование функциональной грамотности,</w:t>
      </w:r>
      <w:r w:rsidRPr="00D762D3">
        <w:rPr>
          <w:sz w:val="28"/>
          <w:szCs w:val="28"/>
        </w:rPr>
        <w:t xml:space="preserve"> </w:t>
      </w:r>
    </w:p>
    <w:p w:rsidR="00427CEC" w:rsidRPr="00D762D3" w:rsidRDefault="00427CEC" w:rsidP="00427CEC">
      <w:pPr>
        <w:rPr>
          <w:sz w:val="28"/>
          <w:szCs w:val="28"/>
        </w:rPr>
      </w:pPr>
      <w:r w:rsidRPr="00D762D3">
        <w:rPr>
          <w:sz w:val="28"/>
          <w:szCs w:val="28"/>
        </w:rPr>
        <w:t xml:space="preserve">где идёт интенсивное обучение различным видам речевой деятельности, говорение, слушанию. Успешность изучения курса литературного чтения обеспечивает результативность </w:t>
      </w:r>
      <w:proofErr w:type="gramStart"/>
      <w:r w:rsidRPr="00D762D3">
        <w:rPr>
          <w:sz w:val="28"/>
          <w:szCs w:val="28"/>
        </w:rPr>
        <w:t>обучения по</w:t>
      </w:r>
      <w:proofErr w:type="gramEnd"/>
      <w:r w:rsidRPr="00D762D3">
        <w:rPr>
          <w:sz w:val="28"/>
          <w:szCs w:val="28"/>
        </w:rPr>
        <w:t xml:space="preserve"> другим предметам.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lastRenderedPageBreak/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</w:t>
      </w:r>
    </w:p>
    <w:p w:rsidR="00D762D3" w:rsidRDefault="00D762D3" w:rsidP="00F137D8">
      <w:pPr>
        <w:pStyle w:val="a"/>
        <w:numPr>
          <w:ilvl w:val="0"/>
          <w:numId w:val="0"/>
        </w:numPr>
        <w:rPr>
          <w:b/>
          <w:sz w:val="28"/>
          <w:szCs w:val="28"/>
        </w:rPr>
      </w:pPr>
    </w:p>
    <w:p w:rsidR="00427CEC" w:rsidRPr="00D762D3" w:rsidRDefault="00427CEC" w:rsidP="00F137D8">
      <w:pPr>
        <w:pStyle w:val="a"/>
        <w:numPr>
          <w:ilvl w:val="0"/>
          <w:numId w:val="0"/>
        </w:numPr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Содержание предмета направлено на формирование функциональной грамотности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left="720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Читательская грамотность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left="720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- потребление в читательской деятельности с целью социализации дальнейшего саморазвития;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left="720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- способность извлекать необходимую информацию для её преобразования в соответствии с учебной задачей;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left="720"/>
        <w:rPr>
          <w:b/>
          <w:sz w:val="28"/>
          <w:szCs w:val="28"/>
        </w:rPr>
      </w:pPr>
      <w:r w:rsidRPr="00D762D3">
        <w:rPr>
          <w:b/>
          <w:sz w:val="28"/>
          <w:szCs w:val="28"/>
        </w:rPr>
        <w:t>-ориентироваться с помощью различной текстовой информации в жизненных ситуациях.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firstLine="567"/>
        <w:rPr>
          <w:sz w:val="28"/>
          <w:szCs w:val="28"/>
        </w:rPr>
      </w:pPr>
      <w:r w:rsidRPr="00D762D3">
        <w:rPr>
          <w:sz w:val="28"/>
          <w:szCs w:val="28"/>
        </w:rPr>
        <w:t xml:space="preserve">Программа определяет ряд практических </w:t>
      </w:r>
      <w:r w:rsidRPr="00D762D3">
        <w:rPr>
          <w:i/>
          <w:sz w:val="28"/>
          <w:szCs w:val="28"/>
        </w:rPr>
        <w:t>задач</w:t>
      </w:r>
      <w:r w:rsidRPr="00D762D3">
        <w:rPr>
          <w:sz w:val="28"/>
          <w:szCs w:val="28"/>
        </w:rPr>
        <w:t>, решение которых обеспечит достижение основных целей изучения предмета: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освоение общекультурных навыков чтения и понимание текста; воспитание интереса к чтению и книге;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овладение речевой, письменной и коммуникативной культурой;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воспитание эстетического отношения к действительности, отраженной в художественной литературе;</w:t>
      </w:r>
    </w:p>
    <w:p w:rsidR="00427CEC" w:rsidRPr="00D762D3" w:rsidRDefault="00427CEC" w:rsidP="00427CEC">
      <w:pPr>
        <w:pStyle w:val="a"/>
        <w:rPr>
          <w:sz w:val="28"/>
          <w:szCs w:val="28"/>
        </w:rPr>
      </w:pPr>
      <w:r w:rsidRPr="00D762D3">
        <w:rPr>
          <w:sz w:val="28"/>
          <w:szCs w:val="28"/>
        </w:rPr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427CEC" w:rsidRPr="00D762D3" w:rsidRDefault="00427CEC" w:rsidP="00427CEC">
      <w:pPr>
        <w:pStyle w:val="a"/>
        <w:numPr>
          <w:ilvl w:val="0"/>
          <w:numId w:val="0"/>
        </w:numPr>
        <w:ind w:firstLine="567"/>
        <w:rPr>
          <w:sz w:val="28"/>
          <w:szCs w:val="28"/>
        </w:rPr>
      </w:pPr>
      <w:r w:rsidRPr="00D762D3">
        <w:rPr>
          <w:sz w:val="28"/>
          <w:szCs w:val="28"/>
        </w:rPr>
        <w:t>Рабочая программа для 2 класса направлена на формирование и развитие у учащихся речевых навыков, главным из которых является навык чтения, а также вводит детей в мир художественной литературы и помогает в осмыслении образности словесного искусства, посредством которой художественное произведение раскрывается во всей полноте и многогранности. У детей пробуждается интерес к словесному творчеству и чтению.</w:t>
      </w:r>
    </w:p>
    <w:p w:rsidR="00427CEC" w:rsidRPr="00D762D3" w:rsidRDefault="00427CEC" w:rsidP="00427CEC">
      <w:pPr>
        <w:pStyle w:val="a"/>
        <w:numPr>
          <w:ilvl w:val="0"/>
          <w:numId w:val="0"/>
        </w:numPr>
        <w:rPr>
          <w:sz w:val="28"/>
          <w:szCs w:val="28"/>
        </w:rPr>
      </w:pPr>
      <w:r w:rsidRPr="00D762D3">
        <w:rPr>
          <w:sz w:val="28"/>
          <w:szCs w:val="28"/>
        </w:rPr>
        <w:t>Ценностные ориентиры содержания курса литературное чтение.</w:t>
      </w:r>
    </w:p>
    <w:p w:rsidR="00427CEC" w:rsidRPr="00D762D3" w:rsidRDefault="00427CEC" w:rsidP="00427CEC">
      <w:pPr>
        <w:pStyle w:val="a"/>
        <w:tabs>
          <w:tab w:val="left" w:pos="284"/>
        </w:tabs>
        <w:ind w:left="0" w:firstLine="0"/>
        <w:rPr>
          <w:sz w:val="28"/>
          <w:szCs w:val="28"/>
        </w:rPr>
      </w:pPr>
      <w:r w:rsidRPr="00D762D3">
        <w:rPr>
          <w:sz w:val="28"/>
          <w:szCs w:val="28"/>
        </w:rPr>
        <w:lastRenderedPageBreak/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воспитания художественного произведения формируете; духовно-нравственное воспитание и развитие учащихся начальных классов.</w:t>
      </w:r>
    </w:p>
    <w:p w:rsidR="00427CEC" w:rsidRPr="00D762D3" w:rsidRDefault="00427CEC" w:rsidP="00427CEC">
      <w:pPr>
        <w:pStyle w:val="a"/>
        <w:tabs>
          <w:tab w:val="left" w:pos="284"/>
        </w:tabs>
        <w:ind w:left="0" w:firstLine="0"/>
        <w:rPr>
          <w:sz w:val="28"/>
          <w:szCs w:val="28"/>
        </w:rPr>
      </w:pPr>
      <w:r w:rsidRPr="00D762D3">
        <w:rPr>
          <w:sz w:val="28"/>
          <w:szCs w:val="28"/>
        </w:rPr>
        <w:t>Литературное чтение как вид искусства знакомит учащихся с нравственно-этическими ценностями своего народа и человечества в целом и способствует формированию личностных качеств, соответствующих национальным и общечеловеческим ценностям.</w:t>
      </w:r>
    </w:p>
    <w:p w:rsidR="00427CEC" w:rsidRPr="00D762D3" w:rsidRDefault="00427CEC" w:rsidP="00427CEC">
      <w:pPr>
        <w:pStyle w:val="a"/>
        <w:tabs>
          <w:tab w:val="left" w:pos="284"/>
        </w:tabs>
        <w:ind w:left="0" w:firstLine="0"/>
        <w:rPr>
          <w:sz w:val="28"/>
          <w:szCs w:val="28"/>
        </w:rPr>
      </w:pPr>
      <w:r w:rsidRPr="00D762D3">
        <w:rPr>
          <w:sz w:val="28"/>
          <w:szCs w:val="28"/>
        </w:rPr>
        <w:t>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ребенок задумывается над вечными ценностями (базовыми ценностями): добром, справедливостью, правдой и т. 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27CEC" w:rsidRPr="00D762D3" w:rsidRDefault="00427CEC" w:rsidP="00427CEC">
      <w:pPr>
        <w:pStyle w:val="af1"/>
        <w:rPr>
          <w:sz w:val="28"/>
          <w:szCs w:val="28"/>
        </w:rPr>
      </w:pPr>
    </w:p>
    <w:p w:rsidR="004B10FF" w:rsidRPr="00D762D3" w:rsidRDefault="004B10FF" w:rsidP="00AE05B2">
      <w:pPr>
        <w:tabs>
          <w:tab w:val="left" w:pos="798"/>
        </w:tabs>
        <w:spacing w:before="60"/>
        <w:ind w:left="720"/>
        <w:jc w:val="center"/>
        <w:rPr>
          <w:b/>
          <w:sz w:val="28"/>
          <w:szCs w:val="28"/>
        </w:rPr>
      </w:pPr>
    </w:p>
    <w:p w:rsidR="002262D4" w:rsidRPr="00D762D3" w:rsidRDefault="002262D4" w:rsidP="00D762D3">
      <w:pPr>
        <w:tabs>
          <w:tab w:val="left" w:pos="798"/>
        </w:tabs>
        <w:spacing w:before="60"/>
        <w:ind w:left="720"/>
        <w:rPr>
          <w:sz w:val="28"/>
          <w:szCs w:val="28"/>
        </w:rPr>
      </w:pPr>
      <w:r w:rsidRPr="00D762D3">
        <w:rPr>
          <w:b/>
          <w:sz w:val="28"/>
          <w:szCs w:val="28"/>
        </w:rPr>
        <w:t xml:space="preserve">Содержание </w:t>
      </w:r>
      <w:r w:rsidR="00F338EF" w:rsidRPr="00D762D3">
        <w:rPr>
          <w:b/>
          <w:sz w:val="28"/>
          <w:szCs w:val="28"/>
        </w:rPr>
        <w:t>учебного материала</w:t>
      </w:r>
    </w:p>
    <w:p w:rsidR="00F338EF" w:rsidRPr="00D762D3" w:rsidRDefault="00F338EF" w:rsidP="00F338EF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page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61"/>
        <w:gridCol w:w="2306"/>
      </w:tblGrid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t>Тема раздела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color w:val="000000" w:themeColor="text1"/>
                <w:sz w:val="28"/>
                <w:szCs w:val="28"/>
              </w:rPr>
              <w:t xml:space="preserve">Приглашение в страну </w:t>
            </w:r>
            <w:proofErr w:type="spellStart"/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Литературию</w:t>
            </w:r>
            <w:proofErr w:type="spellEnd"/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Рассказы о любимых книгах.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Ю.Энтин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«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Слово про слово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». Г.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Ладонщиков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«Лучший друг». М. Горький о книгах. Книги из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далёкого</w:t>
            </w:r>
            <w:proofErr w:type="gramEnd"/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прошлого. Н.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Кончаловская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«В монастырской келье узкой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..». 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Мы идём в библиотеку. Энциклопедии. Художники - иллюстраторы: Владимир Лебедев, Алексей Пахомов, Евгений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Чарушин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. Внеклассное чтение.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Ю.Мориц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«Трудолюбивая старушка»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color w:val="000000" w:themeColor="text1"/>
                <w:sz w:val="28"/>
                <w:szCs w:val="28"/>
              </w:rPr>
              <w:t>Любите книгу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Рассказы о любимых книгах.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Ю.Энтин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«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Слово про слово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». Г.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Ладонщиков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«Лучший друг». М. Горький о книгах. Книги из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далёкого</w:t>
            </w:r>
            <w:proofErr w:type="gramEnd"/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прошлого.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color w:val="000000" w:themeColor="text1"/>
                <w:sz w:val="28"/>
                <w:szCs w:val="28"/>
              </w:rPr>
              <w:lastRenderedPageBreak/>
              <w:t>Краски осени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А.Пушкин «Унылая пора…», С.Аксаков «Осень». А.Майков «Кроет уж лист золотой…». С.Есенин «Закружилась листва золотая».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И.Токмакова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«Опустел скворечник»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А.Плещеев «Осень наступила». Пословицы, поговорки, приметы, загадки об осени.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t>13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color w:val="000000" w:themeColor="text1"/>
                <w:sz w:val="28"/>
                <w:szCs w:val="28"/>
              </w:rPr>
              <w:t>Мир народной сказки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Узнай сказку. Русская народная сказка «Лисичка-сестричка и волк». Корякская сказка «Хитрая лиса». Русская народная сказка «Зимовье».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 w:themeColor="text1"/>
                <w:sz w:val="28"/>
                <w:szCs w:val="28"/>
              </w:rPr>
              <w:t>17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Веселый хоровод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color w:val="000000"/>
                <w:sz w:val="28"/>
                <w:szCs w:val="28"/>
                <w:shd w:val="clear" w:color="auto" w:fill="FFFFFF"/>
              </w:rPr>
              <w:t>Музей</w:t>
            </w:r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народного творчества. Народные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заклички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приговорки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потешки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, перевёртыши. Э. Успенский «Память».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Ю.Мориц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Хохотальная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путаница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».. 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Мы идём в библиотеку. Странички из энциклопедии. Д.Хармс. «Весёлый старичок». «Небывальщина». Внеклассное чтение. К. Чуковский «Путаница».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Маленьки</w:t>
            </w:r>
            <w:proofErr w:type="spell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Мы – друзья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М.Пляцковский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«Настоящий друг». В.Орлов «Я и мы». Н.Носов « На горке». С.Михалков «Как друзья познаются». Э.Успенский «Крокодил Гена и его друзья». Внеклассное чтение. А.Гайдар «Чук и Гек». «И.Крылов «Стрекоза и Муравей». 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. Басня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Здравствуй, матушка-зима!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Готовимся к празднику. А. Пушкин «Вот север, тучи нагоняя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..». 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Ф. Тютчев. « Чародейкою Зимою…». Внеклассное чтение. С. Есенин. «Поет зима — аукает...», «Береза». С.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Чёрный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«Рождественское». К. Бальмонт «К зиме», С.Маршак «Декабрь».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«Дело было в январе»,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С.Дрожжин «Улицей гуляет». Загадки зимы.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Чудеса случаются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Сказки А.С. Пушкина. А.Пушкин «Сказка о рыбаке и рыбке». Внеклассное чтение. Д.Мамин – Сибиряк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Алёнушкины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сказки». Д.Мамин – Сибиряк «Сказка про храброго зайца – длинные уши, косые глаза, короткий хвост»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Д.Харрис «Братец Лис и братец Кролик». Э.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Распе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«Чудесный олень», «Оттаявшие звуки». Внеклассное чтение. К.Чуковский «Я начинаю любить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Бибигона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». Мы идём в библиотеку. Произведения Ш.Перро. К. Чуковский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Бибигон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и пчела». Л.Толстой «Два брата». К.Чуковский «Краденое солнце». Болгарская народная сказка. «Курица, несущая золотые яйца».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16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Весна, весна! И вес ей радо!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Внеклассное чтение. Ф.Тютчев «Зима недаром злится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..». 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И.Никитин, А. Плещеев, Т. Белозёров. Стихи. А.Чехов «Весной», А.Фет «Уж верба вся пушистая…»,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«Апрель». Мы идём в библиотеку. Стихи о весне.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И.Токмакова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«Весна», С.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Чёрный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«Зелёные стихи». С. Маршак «Май». Внеклассное чтение. С.Маршак «Двенадцать месяцев». А.Майков «Христос воскрес!». Г. Сапгир «Умный кролик». В. Р.Рождественский,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Ю.Энтин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Б.Заходер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. Стихи.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«Перед сном»,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Р.Сеф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«Если ты…».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Дж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одари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«Кто командует?». Внеклассное чтение Э.Успенский «Если был бы я девчонкой», «Разгром». Мы идём в библиотеку. Стихи о маме, о семье».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Б.Заходер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«Никто». Л.Толстой «Отец и сыновья», «Старый дед и внучек». Е. Пермяк «Как Миша хотел маму перехитрить». Произведения о маме. Создание сборника стихов о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маме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.Л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евин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«Карась и щука».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11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Мои самые близкие и дорогие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Р.Рождественский,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Ю.Энтин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Б.Заходер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. Стихи.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«Перед сном»,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Р.Сеф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«Если ты…».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Дж</w:t>
            </w:r>
            <w:proofErr w:type="gram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одари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«Кто командует?». Внеклассное чтение Э.Успенский «Если был бы я девчонкой», «Разгром». Мы идём в библиотеку. Стихи о маме, о семье». </w:t>
            </w:r>
            <w:proofErr w:type="spellStart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>Б.Заходер</w:t>
            </w:r>
            <w:proofErr w:type="spellEnd"/>
            <w:r w:rsidRPr="00D762D3">
              <w:rPr>
                <w:color w:val="000000"/>
                <w:sz w:val="28"/>
                <w:szCs w:val="28"/>
                <w:shd w:val="clear" w:color="auto" w:fill="FFFFFF"/>
              </w:rPr>
              <w:t xml:space="preserve"> «Никто». Л.Толстой «Отец и сыновья», «Старый дед и внучек». Е. Пермяк «Как Миша хотел маму перехитрить». Произведения о маме. Создание сборника стихов о маме.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t>Люблю все живое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Внеклассное чтение. С.Чёрный «Жеребёнок». С.Михалков «Мой щенок». Г.Снегирёв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 xml:space="preserve">«Отважный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пингвинёнок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.Пришвин «Ребята и утята».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Е.Чарушин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«Страшный рассказ»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Н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,Рубцов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«Про зайца». Внеклассное чтение. В.Берестов «С фотоаппаратом». Мы идём в библиотеку. В.Бианки.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В.Бианки «Хитрый лис и умная уточка». Н.Сладков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Сосулькина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вода», «Весенний звон», «Лисица и ёж». В.Сухомлинский «Почему плачет синичка». 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Жизнь дана на добрые дела</w:t>
            </w: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С.Баруздин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«Стихи о человеке и его делах». Л.Яхнин «Пятое время года», «Силачи». Внеклассное чтение. В.Осеева «Просто старушка»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Э.Шим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«Не смей!» А.Гайдар «Совесть». Е. Григорьева «Во мне сидят два голоса…»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.Осеева «Три товарища».И.Пивоварова «Сочинение». Внеклассное чтение. Н.Носов «Фантазёры». Мы идём в библиотеку. Н.Носов «Затейники». И.Крылов «Лебедь, Щука и Рак». С.Михалков «Не стоит благодарности».</w:t>
            </w:r>
          </w:p>
          <w:p w:rsidR="00D762D3" w:rsidRPr="00D762D3" w:rsidRDefault="00D762D3" w:rsidP="00073D75">
            <w:pPr>
              <w:pStyle w:val="a4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62D3">
              <w:rPr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D762D3" w:rsidRPr="00D762D3" w:rsidTr="00D762D3">
        <w:tc>
          <w:tcPr>
            <w:tcW w:w="1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762D3" w:rsidRPr="00D762D3" w:rsidRDefault="00D762D3" w:rsidP="00073D7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D3" w:rsidRPr="00D762D3" w:rsidRDefault="00D762D3" w:rsidP="00073D75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F338EF" w:rsidRPr="00D762D3" w:rsidRDefault="00F338EF" w:rsidP="00F338EF">
      <w:pPr>
        <w:autoSpaceDE w:val="0"/>
        <w:autoSpaceDN w:val="0"/>
        <w:adjustRightInd w:val="0"/>
        <w:rPr>
          <w:sz w:val="28"/>
          <w:szCs w:val="28"/>
        </w:rPr>
      </w:pPr>
    </w:p>
    <w:p w:rsidR="00F338EF" w:rsidRPr="00D762D3" w:rsidRDefault="00F338EF" w:rsidP="00F338EF">
      <w:pPr>
        <w:autoSpaceDE w:val="0"/>
        <w:autoSpaceDN w:val="0"/>
        <w:adjustRightInd w:val="0"/>
        <w:rPr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Default="00D762D3" w:rsidP="00D762D3">
      <w:pPr>
        <w:rPr>
          <w:b/>
          <w:sz w:val="28"/>
          <w:szCs w:val="28"/>
        </w:rPr>
      </w:pPr>
    </w:p>
    <w:p w:rsidR="00D762D3" w:rsidRPr="00D762D3" w:rsidRDefault="004B4960" w:rsidP="00D762D3">
      <w:pPr>
        <w:rPr>
          <w:sz w:val="28"/>
          <w:szCs w:val="28"/>
        </w:rPr>
      </w:pPr>
      <w:r w:rsidRPr="00D762D3">
        <w:rPr>
          <w:b/>
          <w:sz w:val="28"/>
          <w:szCs w:val="28"/>
        </w:rPr>
        <w:t>Календарно-тематическое планирование</w:t>
      </w:r>
    </w:p>
    <w:tbl>
      <w:tblPr>
        <w:tblW w:w="152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0"/>
        <w:gridCol w:w="631"/>
        <w:gridCol w:w="598"/>
        <w:gridCol w:w="1197"/>
        <w:gridCol w:w="31"/>
        <w:gridCol w:w="5939"/>
        <w:gridCol w:w="1157"/>
        <w:gridCol w:w="5035"/>
      </w:tblGrid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5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762D3">
              <w:rPr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762D3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762D3">
              <w:rPr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762D3">
              <w:rPr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27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7127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«Любите книгу» (10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Введение. Знакомство с учебником.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Ю.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Энтин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Слово про слово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».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В.Боков «Книга – учитель…»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Г.Ладонщиков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«Лучший друг». Пословицы о книге. М. Горький о книгах.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Книги из далёкого прошлого. Рукописные книги Древней Руси.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Входная контрольная работа.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Н.Кончаловская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«В монастырской келье…»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Энциклопедии. Справочная литература для детей.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Мои любимые художники-иллюстраторы: Владимир Лебедев, Алексей Пахомов, Евгений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Чарушин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Самостоятельное чтение. Ю.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Мориц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«Трудолюбивая старушка». Главная мысль стихотворения.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Сокровища духовной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народной мудрости. Пословицы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и поговорки о добре.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 xml:space="preserve">Раздел «Краски осени» </w:t>
            </w:r>
            <w:proofErr w:type="gramStart"/>
            <w:r w:rsidRPr="00D762D3">
              <w:rPr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D762D3">
              <w:rPr>
                <w:b/>
                <w:bCs/>
                <w:color w:val="000000"/>
                <w:sz w:val="28"/>
                <w:szCs w:val="28"/>
              </w:rPr>
              <w:t>15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i/>
                <w:iCs/>
                <w:color w:val="000000"/>
                <w:sz w:val="28"/>
                <w:szCs w:val="28"/>
              </w:rPr>
              <w:t>Тест.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понятия раздела: сравнение, сборник.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Осень в художественных произведениях А.С.Пушкина, С.Аксакова.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(А.С.Пушкин «Унылая пора...»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А.Аксаков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>«Осень»).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Осень в произведениях живописи В.Поленова, А.Куинджи.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gramStart"/>
            <w:r w:rsidRPr="00D762D3">
              <w:rPr>
                <w:color w:val="000000"/>
                <w:sz w:val="28"/>
                <w:szCs w:val="28"/>
              </w:rPr>
              <w:t>(В.Поленов «Осень в Абрамцеве».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А.Куинджи «Осень»).</w:t>
            </w:r>
            <w:proofErr w:type="gramEnd"/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 Майков "Осень", С. Есенин "Закружилась листва золотая...", Ф. Васильев "Болото в лесу".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Токмакова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«Опустел скворечник»,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 Плещеев "Осень наступила..."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Произведения устного народного творчества об осени. Пословицы и поговорки.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Народные приметы. Осенние загадки.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Сборники стихотворений и рассказов о природе.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Самостоятельное чтение. Цвета осени. С. Маршак "Осень", "Октябрь", Л.Яхнин "Осень в лесу", Н. Сладков "Сентябрь".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С. Образцов "Стеклянный пруд". Создание текста по аналогии.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Наш театр.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произведения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>Н.Сладкова «Осень».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Наш театр.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произведения Н.Сладкова «Осень».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Чем стихи отличаются от прозы.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Н.Никитин «Встреча зимы»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И.Бунин. «Листопад»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,А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.Майков «Летний дождь».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за I четверть.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«Мир народной сказки» (16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понятия: сказка, сказочный персонаж, вымысел.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Собиратели русских народных сказок: А.Н.Афанасьев, В.И.Даль.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Русская народная сказка «Заячья избушка».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Русская народная сказка «Лисичка-сестричка и волк».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Корякская сказка «Хитрая лиса». Сравнение героев сказок.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Русская народная сказка «Зимовьё». Чтение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>сказки по ролям.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Русская народная сказка «У страха глаза велики». Составление плана сказки.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II четверть (31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Белорусская сказка «Пых». Сравнение сказок.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Русские народные сказки. Самостоятельное чтение. Хантыйская сказка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Идэ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Семейное чтение. Русская народная сказка "Сестрица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Аленушка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и братец Иванушка".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Семейное чтение. Русская народная сказка "Сестрица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Аленушка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и братец Иванушка".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Нанайская сказка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Айога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». Выразительное чтение диалога.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Ненецкая сказка «Кукушка»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равнение событий сказки.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Наш театр. Сказка «Лиса и журавль».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Работа со сказками.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lastRenderedPageBreak/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Сочинение - описание лисы на основе опорных слов и прочитанных художественных произведений.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«Весёлый хоровод» (9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Знакомство с названием раздела. Основные понятия раздела: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закличка</w:t>
            </w:r>
            <w:proofErr w:type="spellEnd"/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небылица, прикладное искусство. перевод.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Б. Кустодиев "Масленица". Устное сочинение по картине.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Музей народного творчества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Народные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заклички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, приговорки,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потешки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, перевёртыши 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Переводная литература. Небылицы, перевёртыши, весёлые стихи. Особенности авторских произведений, созданных на основе народных.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Справочная литература для детей.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Самостоятельное чтение. Д.Хармс «Весёлый старичок», «Небывальщина»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Чуковский "Путаница". Небылицы.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lastRenderedPageBreak/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Обобщение по разделу.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по разделу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"Веселый хоровод"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«Мы - друзья» (10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нравственные понятия раздела: доброжелательность, терпение, уважение. Пословицы о дружбе.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Пляцковский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«Настоящий друг»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В.Орлов «Я и мы».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Сочинение на основе рисунков.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Н.Носов «На горке». Подробный пересказ от имени героев.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Рассказы о детях. Самостоятельное чтение. С.Михалков «Как друзья познаются»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Главная мысль.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за II четверть.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Э.Успенский «Крокодил Гена и его друзья». Обсуждение проблемы «Как найти друзей».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А. Гайдар "Чук и Гек"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Обсуждение содержания рассказа.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Наш театр. И.А.Крылов «Стрекоза и Муравей».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Басня. Мораль басни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«Здравствуй, матушка - зима» (9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нравственные понятия раздела: выразительное чтение.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Лирические стихотворения о зиме: А.С.Пушкин «Вот ветер, тучи нагоняя…»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Ф.Тютчев «Чародейкою Зимою…»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Резервный урок.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III четверть (40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С.Есенин «Поёт зима, аукает…», «Берёза». Средства художественной выразительности: эпитет, сравнение.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С.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Чёрный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«Рождественское».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Ф.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Фофанов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«Ещё те звёзды не погасли..."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Рассказ о празднике.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К.Бальмонт «К зиме». Выразительное чтение. С.Марша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к«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Декабрь». Средства художественной выразительности: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>олицетворение.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«Дело было в январе...».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Сказочное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в лирическом стихотворении. С.Дрожжин «Улицей гуляет…». Выразительное чтение.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Загадки зимы. Соотнесение отгадки и загадки. Праздник начинается, конкурс предлагается…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по разделу.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Часть 2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«Чудеса случаются» (14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понятия раздела: литературная сказка. Мои любимые писатели. А.С.Пушкин. «Сказка о рыбаке и рыбке»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А.С.Пушкин. «Сказка о рыбаке и рыбке».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А.С.Пушкин. «Сказка о рыбаке и рыбке». Чему учит сказка?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Д.Н.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Мамин-Сибиряк</w:t>
            </w:r>
            <w:proofErr w:type="spellEnd"/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Алёнушкины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сказки».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Выставка книг.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Д.Н.Мамин-Сибиряк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«Сказка про храброго Зайца – Длинные Уши, Косые Глаза, Короткий Хвост»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Герои сказки.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75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Д.Н.Мамин-Сибиряк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«Сказка про храброго Зайца – Длинные Уши, Косые Глаза, Короткий Хвост»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Чему учит сказка?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Дж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.Х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аррис «Братец Лис и Братец Кролик». Особенности литературной сказки.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Э.Распе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«Чудесный олень», «Оттаявшие звуки».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идём в библиотеку. Сказки Г.Х.Андерсена.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Самостоятельное чтение.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К.Чуковский «Я начинаю любить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Бибигона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К.Чуковский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Бибигон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и пчела».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 Лев Толстой «Два брата».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Наш театр. К.Чуковский «Краденое солнце».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Болгарская сказка «Курица, несущая золотые яйца».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по разделу «Чудеса случаются».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«Весна, весна! И всё ей радо!» (9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Знакомство с названием раздела. Основные понятия раздела: олицетворение, воображение.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>Ф.Тютчев «Зима недаром злится...» Приём контраста в лирическом стихотворении.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85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Весна в лирических произведениях и в произведениях живописи.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И.Никитин «Весна», А.Плещеев «Весна», Т.Белозёров «Подснежники», А Куинджи «Ранняя весна».</w:t>
            </w:r>
            <w:proofErr w:type="gramEnd"/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Картины весны в произведениях. А.Чехов «Весной», А.Фет «Уж верба вся пушистая…»,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«Апрель».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идем в библиотеку. Стихи русских поэтов о весне. Самостоятельное чтение.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С.Маршак «Март»,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И.Токмакова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«Весна», Саша Чёрный «Зелёные стихи».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Сочинение по картине И.Левитана «Ранняя весна».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Семейное чтение. А.Майков «Христос воскрес», К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Крыжицкий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«Ранняя весна».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Наш театр. С.Маршак «Двенадцать месяцев».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С.Маршак «Двенадцать месяцев». 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Создание текста о весне.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«Мои самые близкие и дорогие» (10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93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Знакомство с названием раздела. Основные нравственные понятия раздела: семья, согласие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о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тветственность.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Стихи о маме и папе. Р.Рождественский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«На земле хороших людей немало»,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Ю.Энтин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«Песня о маме»,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Б.Заходер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 папой мы давно решили».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Барто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«Перед сном», Р.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Сеф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«Если ты ужасно гордый».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Рассказ о маме. Дж.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Родари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«Кто командует?». Главная мысль.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Мы идем в библиотеку. Книги о маме.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Самостоятельное чтение.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Э. Успенский "Если был бы девчонкой…" «Разгром».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за III четверть.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Заходер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«Никто».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Л. Толстой «Отец и сыновья», «Старый дед и внучек».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Наш театр. Е.Пермяк «Как Миша хотел маму перехитрить».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Маленькие и большие секреты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 xml:space="preserve">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. Обобщение по разделу.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IV четверть (33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«Люблю всё живое» (18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Знакомство с названием раздела. Основные нравственные понятия раздела: сочувствие, сопереживание. Саша Чёрный «Жеребёнок». Авторское отношение к 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>изображаемому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С.Михалков «Мой щенок»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Дополнение содержания текста.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С.Снегирёв «Отважный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пингвинёнок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М.Пришвин «Ребята и утята». Составление плана.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М.Пришвин «Ребята и утята». Составление плана.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62D3">
              <w:rPr>
                <w:color w:val="000000"/>
                <w:sz w:val="28"/>
                <w:szCs w:val="28"/>
              </w:rPr>
              <w:t>Е.Чарушин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«Страшный рассказ». Составление плана на основе опорных слов.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Сравнение художественного и научно-популярного текста. Н. Рубцов «Про зайца».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Из энциклопедии «Заяц».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 Берестов «С фотоаппаратом». Мы идём в библиотеку. Рассказы и сказки о природе. Мои любимые писатели. В.Банки.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111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В.Бианки «Хитрый лис и умная уточка».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Самостоятельное чтение. Н.Сладков «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Сосулькина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вода», «Весенний звон», «Лисица и ёж».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Составление рассказа на основе серии картинок.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В.Сухомлинский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«Почему плачет синичка?»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Г. Снегирев «Куда улетают птицы на зиму?»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Годовая контрольная работа.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Наш театр. Знакомство со сказкой В.Бианки «Лесной Колобок – Колючий Бок».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Шутки-минутки. В. Берестов «Заяц-барабанщик», «Коза».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Маленькие и большие секреты страны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Литературии</w:t>
            </w:r>
            <w:proofErr w:type="spellEnd"/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D762D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А.Барто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«Думают ли звери?»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Контрольная работа к разделу «Люблю все живое»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b/>
                <w:bCs/>
                <w:color w:val="000000"/>
                <w:sz w:val="28"/>
                <w:szCs w:val="28"/>
              </w:rPr>
              <w:t>Раздел «Жизнь дана на добрые дела» (16 ч.)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Знакомство с названием раздела. Основные нравственные понятия раздела: </w:t>
            </w:r>
            <w:r w:rsidRPr="00D762D3">
              <w:rPr>
                <w:color w:val="000000"/>
                <w:sz w:val="28"/>
                <w:szCs w:val="28"/>
              </w:rPr>
              <w:lastRenderedPageBreak/>
              <w:t xml:space="preserve">взаимопонимание, трудолюбие, честность, сочувствие. Какие дела самые важные.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С.Баруздин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«Стихи о человеке и его добрых делах».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122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Л.Яхнин «Пятое время года», «Силачи». Заголовок.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В.Осеева «Просто старушка». Смысл заголовка.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 xml:space="preserve">Кого можно назвать сильным человеком. </w:t>
            </w:r>
            <w:proofErr w:type="spellStart"/>
            <w:r w:rsidRPr="00D762D3">
              <w:rPr>
                <w:color w:val="000000"/>
                <w:sz w:val="28"/>
                <w:szCs w:val="28"/>
              </w:rPr>
              <w:t>Э.Шим</w:t>
            </w:r>
            <w:proofErr w:type="spellEnd"/>
            <w:r w:rsidRPr="00D762D3">
              <w:rPr>
                <w:color w:val="000000"/>
                <w:sz w:val="28"/>
                <w:szCs w:val="28"/>
              </w:rPr>
              <w:t xml:space="preserve"> «Не смей!».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А.Гайдар «Совесть». Е.Григорьева «Во мне сидят два голоса…» Соотнесение содержания рассказа, стихотворения с пословицей.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Работа со словом. Дискуссия на тему «Что значит поступать по совести». В.Осеева «Три товарища».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И.Пивоваров «Сочинение»</w:t>
            </w:r>
            <w:proofErr w:type="gramStart"/>
            <w:r w:rsidRPr="00D762D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Составление рассказа на тему «Как я помогаю в маме». Мы идём в библиотеку.</w:t>
            </w:r>
          </w:p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Мои любимые писатели. Н.Носов.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Н.Носов «Затейники». Подбор заголовка.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Н.Носов «Фантазёры». Чтение по ролям.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lastRenderedPageBreak/>
              <w:t>131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Семейное чтение. И Крылов «Лебедь, Щука и Рак». Смысл басни.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Наш театр. С.Михалков «Не стоит благодарности».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762D3" w:rsidRPr="00D762D3" w:rsidTr="00D762D3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133 -136</w:t>
            </w:r>
          </w:p>
        </w:tc>
        <w:tc>
          <w:tcPr>
            <w:tcW w:w="122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Резервные уроки.</w:t>
            </w:r>
          </w:p>
        </w:tc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  <w:r w:rsidRPr="00D762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762D3" w:rsidRPr="00D762D3" w:rsidRDefault="00D762D3" w:rsidP="00073D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762D3" w:rsidRPr="00D762D3" w:rsidRDefault="00D762D3" w:rsidP="00D762D3">
      <w:pPr>
        <w:shd w:val="clear" w:color="auto" w:fill="FFFFFF"/>
        <w:rPr>
          <w:color w:val="000000"/>
          <w:sz w:val="28"/>
          <w:szCs w:val="28"/>
        </w:rPr>
      </w:pPr>
    </w:p>
    <w:p w:rsidR="00D762D3" w:rsidRPr="00D762D3" w:rsidRDefault="00D762D3" w:rsidP="00D762D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4960" w:rsidRPr="00D762D3" w:rsidRDefault="004B4960" w:rsidP="00F338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sectPr w:rsidR="004B4960" w:rsidRPr="00D762D3" w:rsidSect="00AE0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6AF" w:rsidRDefault="00C266AF" w:rsidP="004B4960">
      <w:r>
        <w:separator/>
      </w:r>
    </w:p>
  </w:endnote>
  <w:endnote w:type="continuationSeparator" w:id="0">
    <w:p w:rsidR="00C266AF" w:rsidRDefault="00C266AF" w:rsidP="004B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FOGG P+ Pragmatica C">
    <w:altName w:val="Arial"/>
    <w:charset w:val="00"/>
    <w:family w:val="swiss"/>
    <w:pitch w:val="default"/>
    <w:sig w:usb0="00000000" w:usb1="00000000" w:usb2="00000000" w:usb3="00000000" w:csb0="00000000" w:csb1="00000000"/>
  </w:font>
  <w:font w:name="AKGKF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KGKE J+ Newton C San Pi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NBNC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DF" w:rsidRDefault="00DE03D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DF" w:rsidRDefault="00DE03D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DF" w:rsidRDefault="00DE03D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6AF" w:rsidRDefault="00C266AF" w:rsidP="004B4960">
      <w:r>
        <w:separator/>
      </w:r>
    </w:p>
  </w:footnote>
  <w:footnote w:type="continuationSeparator" w:id="0">
    <w:p w:rsidR="00C266AF" w:rsidRDefault="00C266AF" w:rsidP="004B4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DF" w:rsidRDefault="00DE03D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6323"/>
      <w:docPartObj>
        <w:docPartGallery w:val="Page Numbers (Top of Page)"/>
        <w:docPartUnique/>
      </w:docPartObj>
    </w:sdtPr>
    <w:sdtContent>
      <w:p w:rsidR="00DE03DF" w:rsidRDefault="00555A9F">
        <w:pPr>
          <w:pStyle w:val="ab"/>
          <w:jc w:val="right"/>
        </w:pPr>
        <w:r>
          <w:fldChar w:fldCharType="begin"/>
        </w:r>
        <w:r w:rsidR="00DE03DF">
          <w:instrText xml:space="preserve"> PAGE   \* MERGEFORMAT </w:instrText>
        </w:r>
        <w:r>
          <w:fldChar w:fldCharType="separate"/>
        </w:r>
        <w:r w:rsidR="00D762D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E03DF" w:rsidRDefault="00DE03D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DF" w:rsidRDefault="00DE03D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01F97"/>
    <w:multiLevelType w:val="hybridMultilevel"/>
    <w:tmpl w:val="2B96A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7132"/>
    <w:multiLevelType w:val="hybridMultilevel"/>
    <w:tmpl w:val="9EF46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4C1A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EDC0C23"/>
    <w:multiLevelType w:val="hybridMultilevel"/>
    <w:tmpl w:val="8C587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51EDE"/>
    <w:multiLevelType w:val="hybridMultilevel"/>
    <w:tmpl w:val="BD4A3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80304"/>
    <w:multiLevelType w:val="hybridMultilevel"/>
    <w:tmpl w:val="5B16C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>
    <w:nsid w:val="275221DC"/>
    <w:multiLevelType w:val="hybridMultilevel"/>
    <w:tmpl w:val="17C415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6C1B99"/>
    <w:multiLevelType w:val="hybridMultilevel"/>
    <w:tmpl w:val="0900C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20165A"/>
    <w:multiLevelType w:val="hybridMultilevel"/>
    <w:tmpl w:val="7312D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B5537"/>
    <w:multiLevelType w:val="hybridMultilevel"/>
    <w:tmpl w:val="DE3E8024"/>
    <w:lvl w:ilvl="0" w:tplc="6730FA28">
      <w:start w:val="1"/>
      <w:numFmt w:val="decimal"/>
      <w:lvlText w:val="%1."/>
      <w:lvlJc w:val="left"/>
      <w:pPr>
        <w:tabs>
          <w:tab w:val="num" w:pos="1747"/>
        </w:tabs>
        <w:ind w:left="1747" w:hanging="13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5E547BE"/>
    <w:multiLevelType w:val="hybridMultilevel"/>
    <w:tmpl w:val="03785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50016"/>
    <w:multiLevelType w:val="hybridMultilevel"/>
    <w:tmpl w:val="E3909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487287"/>
    <w:multiLevelType w:val="hybridMultilevel"/>
    <w:tmpl w:val="8850D9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77646D8"/>
    <w:multiLevelType w:val="hybridMultilevel"/>
    <w:tmpl w:val="39725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A5D79"/>
    <w:multiLevelType w:val="hybridMultilevel"/>
    <w:tmpl w:val="6C9AC49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4F727BA3"/>
    <w:multiLevelType w:val="hybridMultilevel"/>
    <w:tmpl w:val="D1D2F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C6124"/>
    <w:multiLevelType w:val="hybridMultilevel"/>
    <w:tmpl w:val="C562F8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49A6BD0"/>
    <w:multiLevelType w:val="hybridMultilevel"/>
    <w:tmpl w:val="72E2D73A"/>
    <w:lvl w:ilvl="0" w:tplc="AC1E7874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B0ECA"/>
    <w:multiLevelType w:val="hybridMultilevel"/>
    <w:tmpl w:val="AC604F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53573F3"/>
    <w:multiLevelType w:val="hybridMultilevel"/>
    <w:tmpl w:val="7C321A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1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FA6FB7"/>
    <w:multiLevelType w:val="hybridMultilevel"/>
    <w:tmpl w:val="424CD6F8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77525"/>
    <w:multiLevelType w:val="hybridMultilevel"/>
    <w:tmpl w:val="B71C2AD8"/>
    <w:lvl w:ilvl="0" w:tplc="5A04E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77016"/>
    <w:multiLevelType w:val="hybridMultilevel"/>
    <w:tmpl w:val="AF0E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9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A94D12"/>
    <w:multiLevelType w:val="hybridMultilevel"/>
    <w:tmpl w:val="DC449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6"/>
  </w:num>
  <w:num w:numId="4">
    <w:abstractNumId w:val="33"/>
  </w:num>
  <w:num w:numId="5">
    <w:abstractNumId w:val="39"/>
  </w:num>
  <w:num w:numId="6">
    <w:abstractNumId w:val="10"/>
  </w:num>
  <w:num w:numId="7">
    <w:abstractNumId w:val="23"/>
  </w:num>
  <w:num w:numId="8">
    <w:abstractNumId w:val="38"/>
  </w:num>
  <w:num w:numId="9">
    <w:abstractNumId w:val="31"/>
  </w:num>
  <w:num w:numId="10">
    <w:abstractNumId w:val="6"/>
  </w:num>
  <w:num w:numId="11">
    <w:abstractNumId w:val="11"/>
  </w:num>
  <w:num w:numId="12">
    <w:abstractNumId w:val="30"/>
  </w:num>
  <w:num w:numId="13">
    <w:abstractNumId w:val="7"/>
  </w:num>
  <w:num w:numId="14">
    <w:abstractNumId w:val="34"/>
  </w:num>
  <w:num w:numId="15">
    <w:abstractNumId w:val="15"/>
  </w:num>
  <w:num w:numId="16">
    <w:abstractNumId w:val="0"/>
  </w:num>
  <w:num w:numId="17">
    <w:abstractNumId w:val="35"/>
  </w:num>
  <w:num w:numId="18">
    <w:abstractNumId w:val="17"/>
  </w:num>
  <w:num w:numId="19">
    <w:abstractNumId w:val="32"/>
  </w:num>
  <w:num w:numId="20">
    <w:abstractNumId w:val="4"/>
  </w:num>
  <w:num w:numId="21">
    <w:abstractNumId w:val="2"/>
  </w:num>
  <w:num w:numId="22">
    <w:abstractNumId w:val="8"/>
  </w:num>
  <w:num w:numId="23">
    <w:abstractNumId w:val="21"/>
  </w:num>
  <w:num w:numId="24">
    <w:abstractNumId w:val="26"/>
  </w:num>
  <w:num w:numId="25">
    <w:abstractNumId w:val="28"/>
  </w:num>
  <w:num w:numId="26">
    <w:abstractNumId w:val="25"/>
  </w:num>
  <w:num w:numId="27">
    <w:abstractNumId w:val="29"/>
  </w:num>
  <w:num w:numId="28">
    <w:abstractNumId w:val="19"/>
  </w:num>
  <w:num w:numId="29">
    <w:abstractNumId w:val="22"/>
  </w:num>
  <w:num w:numId="30">
    <w:abstractNumId w:val="12"/>
  </w:num>
  <w:num w:numId="31">
    <w:abstractNumId w:val="14"/>
  </w:num>
  <w:num w:numId="32">
    <w:abstractNumId w:val="9"/>
  </w:num>
  <w:num w:numId="33">
    <w:abstractNumId w:val="5"/>
  </w:num>
  <w:num w:numId="34">
    <w:abstractNumId w:val="40"/>
  </w:num>
  <w:num w:numId="35">
    <w:abstractNumId w:val="20"/>
  </w:num>
  <w:num w:numId="36">
    <w:abstractNumId w:val="18"/>
  </w:num>
  <w:num w:numId="37">
    <w:abstractNumId w:val="37"/>
  </w:num>
  <w:num w:numId="38">
    <w:abstractNumId w:val="1"/>
  </w:num>
  <w:num w:numId="39">
    <w:abstractNumId w:val="3"/>
  </w:num>
  <w:num w:numId="40">
    <w:abstractNumId w:val="13"/>
  </w:num>
  <w:num w:numId="41">
    <w:abstractNumId w:val="24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960"/>
    <w:rsid w:val="00043653"/>
    <w:rsid w:val="000D2F58"/>
    <w:rsid w:val="000D3237"/>
    <w:rsid w:val="001028EC"/>
    <w:rsid w:val="001C3994"/>
    <w:rsid w:val="002262D4"/>
    <w:rsid w:val="00240328"/>
    <w:rsid w:val="002644B0"/>
    <w:rsid w:val="00274262"/>
    <w:rsid w:val="003372B3"/>
    <w:rsid w:val="00357288"/>
    <w:rsid w:val="00395D91"/>
    <w:rsid w:val="003F7DB2"/>
    <w:rsid w:val="004076A4"/>
    <w:rsid w:val="00427CEC"/>
    <w:rsid w:val="00434C94"/>
    <w:rsid w:val="00445AE1"/>
    <w:rsid w:val="004A17BA"/>
    <w:rsid w:val="004B10FF"/>
    <w:rsid w:val="004B4960"/>
    <w:rsid w:val="004E4883"/>
    <w:rsid w:val="00530796"/>
    <w:rsid w:val="005441D9"/>
    <w:rsid w:val="00545186"/>
    <w:rsid w:val="00555A9F"/>
    <w:rsid w:val="005A4DBE"/>
    <w:rsid w:val="00607162"/>
    <w:rsid w:val="00652988"/>
    <w:rsid w:val="00682D81"/>
    <w:rsid w:val="00715BFA"/>
    <w:rsid w:val="00796299"/>
    <w:rsid w:val="007A1B6B"/>
    <w:rsid w:val="007A4DD7"/>
    <w:rsid w:val="007B7688"/>
    <w:rsid w:val="00842C57"/>
    <w:rsid w:val="00866266"/>
    <w:rsid w:val="008E1720"/>
    <w:rsid w:val="008E2221"/>
    <w:rsid w:val="0090251A"/>
    <w:rsid w:val="00934E59"/>
    <w:rsid w:val="009F3D28"/>
    <w:rsid w:val="00A44A85"/>
    <w:rsid w:val="00A74B2A"/>
    <w:rsid w:val="00AE05B2"/>
    <w:rsid w:val="00B53ECD"/>
    <w:rsid w:val="00BA2B2D"/>
    <w:rsid w:val="00BF2A54"/>
    <w:rsid w:val="00C266AF"/>
    <w:rsid w:val="00C80D6E"/>
    <w:rsid w:val="00C96D41"/>
    <w:rsid w:val="00D762D3"/>
    <w:rsid w:val="00DE03DF"/>
    <w:rsid w:val="00DF0CBD"/>
    <w:rsid w:val="00E04BAB"/>
    <w:rsid w:val="00E272F3"/>
    <w:rsid w:val="00E53AD6"/>
    <w:rsid w:val="00E73654"/>
    <w:rsid w:val="00E9472F"/>
    <w:rsid w:val="00EE28D1"/>
    <w:rsid w:val="00F00F18"/>
    <w:rsid w:val="00F137D8"/>
    <w:rsid w:val="00F338EF"/>
    <w:rsid w:val="00F9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4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4B4960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4B4960"/>
    <w:pPr>
      <w:ind w:firstLine="540"/>
      <w:jc w:val="both"/>
    </w:pPr>
  </w:style>
  <w:style w:type="character" w:customStyle="1" w:styleId="a6">
    <w:name w:val="Основной текст с отступом Знак"/>
    <w:basedOn w:val="a1"/>
    <w:link w:val="a5"/>
    <w:rsid w:val="004B4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qFormat/>
    <w:rsid w:val="004B49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0"/>
    <w:link w:val="a9"/>
    <w:semiHidden/>
    <w:unhideWhenUsed/>
    <w:rsid w:val="004B49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semiHidden/>
    <w:rsid w:val="004B49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B4960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4">
    <w:name w:val="Текст_4п_Сверху"/>
    <w:basedOn w:val="Default"/>
    <w:next w:val="Default"/>
    <w:rsid w:val="004B4960"/>
    <w:pPr>
      <w:widowControl/>
    </w:pPr>
    <w:rPr>
      <w:rFonts w:ascii="AKGKF J+ Newton C San Pin" w:hAnsi="AKGKF J+ Newton C San Pin" w:cs="Times New Roman"/>
      <w:color w:val="auto"/>
    </w:rPr>
  </w:style>
  <w:style w:type="paragraph" w:customStyle="1" w:styleId="40">
    <w:name w:val="Текст_4п_Снизу"/>
    <w:basedOn w:val="Default"/>
    <w:next w:val="Default"/>
    <w:rsid w:val="004B4960"/>
    <w:pPr>
      <w:widowControl/>
    </w:pPr>
    <w:rPr>
      <w:rFonts w:ascii="AKGKE J+ Newton C San Pin" w:hAnsi="AKGKE J+ Newton C San Pin" w:cs="Times New Roman"/>
      <w:color w:val="auto"/>
    </w:rPr>
  </w:style>
  <w:style w:type="paragraph" w:customStyle="1" w:styleId="aa">
    <w:name w:val="Таблица"/>
    <w:basedOn w:val="Default"/>
    <w:next w:val="Default"/>
    <w:rsid w:val="004B4960"/>
    <w:pPr>
      <w:widowControl/>
    </w:pPr>
    <w:rPr>
      <w:rFonts w:ascii="ANBNC F+ Newton C San Pin" w:hAnsi="ANBNC F+ Newton C San Pin" w:cs="Times New Roman"/>
      <w:color w:val="auto"/>
    </w:rPr>
  </w:style>
  <w:style w:type="paragraph" w:styleId="ab">
    <w:name w:val="header"/>
    <w:basedOn w:val="a0"/>
    <w:link w:val="ac"/>
    <w:uiPriority w:val="99"/>
    <w:unhideWhenUsed/>
    <w:rsid w:val="004B49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4B4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semiHidden/>
    <w:unhideWhenUsed/>
    <w:rsid w:val="004B49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semiHidden/>
    <w:rsid w:val="004B4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DF0CBD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2"/>
    <w:uiPriority w:val="59"/>
    <w:rsid w:val="00427CE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Базовый"/>
    <w:basedOn w:val="a0"/>
    <w:qFormat/>
    <w:rsid w:val="00427CEC"/>
    <w:pPr>
      <w:spacing w:before="60" w:after="60"/>
      <w:ind w:firstLine="567"/>
      <w:jc w:val="both"/>
    </w:pPr>
    <w:rPr>
      <w:rFonts w:eastAsiaTheme="minorEastAsia"/>
      <w:lang w:eastAsia="en-US"/>
    </w:rPr>
  </w:style>
  <w:style w:type="paragraph" w:customStyle="1" w:styleId="a">
    <w:name w:val="!Маркированный"/>
    <w:basedOn w:val="a0"/>
    <w:qFormat/>
    <w:rsid w:val="00427CEC"/>
    <w:pPr>
      <w:numPr>
        <w:numId w:val="41"/>
      </w:numPr>
      <w:spacing w:before="60" w:after="60"/>
      <w:jc w:val="both"/>
    </w:pPr>
    <w:rPr>
      <w:rFonts w:eastAsiaTheme="minorEastAsia"/>
      <w:lang w:eastAsia="en-US"/>
    </w:rPr>
  </w:style>
  <w:style w:type="character" w:styleId="af2">
    <w:name w:val="Emphasis"/>
    <w:basedOn w:val="a1"/>
    <w:qFormat/>
    <w:rsid w:val="001028EC"/>
    <w:rPr>
      <w:rFonts w:asciiTheme="minorHAnsi" w:hAnsiTheme="minorHAnsi" w:cs="Calibri" w:hint="default"/>
      <w:b/>
      <w:bCs w:val="0"/>
      <w:i/>
      <w:iCs/>
    </w:rPr>
  </w:style>
  <w:style w:type="character" w:styleId="af3">
    <w:name w:val="Subtle Emphasis"/>
    <w:aliases w:val="!Слабое выделение"/>
    <w:qFormat/>
    <w:rsid w:val="001028EC"/>
    <w:rPr>
      <w:i/>
      <w:iCs w:val="0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23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админ</cp:lastModifiedBy>
  <cp:revision>36</cp:revision>
  <cp:lastPrinted>2021-10-03T09:13:00Z</cp:lastPrinted>
  <dcterms:created xsi:type="dcterms:W3CDTF">2014-09-03T02:47:00Z</dcterms:created>
  <dcterms:modified xsi:type="dcterms:W3CDTF">2021-10-03T09:14:00Z</dcterms:modified>
</cp:coreProperties>
</file>